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F114" w14:textId="77777777" w:rsidR="001A0874" w:rsidRPr="001A0874" w:rsidRDefault="001A0874" w:rsidP="001A0874">
      <w:pPr>
        <w:spacing w:after="0" w:line="240" w:lineRule="auto"/>
        <w:jc w:val="center"/>
        <w:rPr>
          <w:rFonts w:ascii="Arial" w:eastAsia="Times New Roman" w:hAnsi="Arial" w:cs="Arial"/>
          <w:b/>
          <w:sz w:val="24"/>
          <w:szCs w:val="24"/>
          <w:u w:val="single"/>
          <w:lang w:eastAsia="x-none"/>
        </w:rPr>
      </w:pPr>
      <w:r w:rsidRPr="001A0874">
        <w:rPr>
          <w:rFonts w:ascii="Arial" w:eastAsia="Times New Roman" w:hAnsi="Arial" w:cs="Arial"/>
          <w:b/>
          <w:sz w:val="24"/>
          <w:szCs w:val="24"/>
          <w:u w:val="single"/>
          <w:lang w:eastAsia="x-none"/>
        </w:rPr>
        <w:t>PLANNING AND ZONING SPECIAL MEETING</w:t>
      </w:r>
    </w:p>
    <w:p w14:paraId="29645FBD" w14:textId="77777777" w:rsidR="001A0874" w:rsidRPr="001A0874" w:rsidRDefault="001A0874" w:rsidP="001A0874">
      <w:pPr>
        <w:spacing w:after="0" w:line="240" w:lineRule="auto"/>
        <w:jc w:val="center"/>
        <w:rPr>
          <w:rFonts w:ascii="Arial" w:eastAsia="Times New Roman" w:hAnsi="Arial" w:cs="Arial"/>
          <w:bCs/>
          <w:sz w:val="24"/>
          <w:szCs w:val="24"/>
          <w:lang w:eastAsia="x-none"/>
        </w:rPr>
      </w:pPr>
      <w:r w:rsidRPr="001A0874">
        <w:rPr>
          <w:rFonts w:ascii="Arial" w:eastAsia="Times New Roman" w:hAnsi="Arial" w:cs="Arial"/>
          <w:bCs/>
          <w:sz w:val="24"/>
          <w:szCs w:val="24"/>
          <w:lang w:eastAsia="x-none"/>
        </w:rPr>
        <w:t>The Planning and Zoning Board has set a special meeting to be held on Tuesday, January 18, 2022 at 6:00 p.m. for the purpose of determining compliance with the Comprehensive Plan relating to the Purchase and Development of Boathouse Bay, located in the Silver Bay Business Park, with Sawtooth 16, LLC.</w:t>
      </w:r>
    </w:p>
    <w:p w14:paraId="1A3AE44E" w14:textId="77777777" w:rsidR="00D033F0" w:rsidRPr="00665B50" w:rsidRDefault="00D033F0" w:rsidP="00D033F0">
      <w:pPr>
        <w:spacing w:after="0" w:line="240" w:lineRule="auto"/>
        <w:jc w:val="center"/>
        <w:rPr>
          <w:rFonts w:ascii="Arial" w:eastAsia="Times New Roman" w:hAnsi="Arial" w:cs="Times New Roman"/>
          <w:b/>
          <w:sz w:val="32"/>
          <w:szCs w:val="24"/>
          <w:lang w:eastAsia="x-none"/>
        </w:rPr>
      </w:pPr>
    </w:p>
    <w:p w14:paraId="60553F87" w14:textId="77777777" w:rsidR="00D033F0" w:rsidRDefault="00D033F0" w:rsidP="00D033F0">
      <w:pPr>
        <w:tabs>
          <w:tab w:val="left" w:pos="1080"/>
          <w:tab w:val="left" w:pos="5490"/>
        </w:tabs>
        <w:spacing w:after="0" w:line="240" w:lineRule="auto"/>
        <w:rPr>
          <w:rFonts w:ascii="Arial" w:eastAsia="Times New Roman" w:hAnsi="Arial" w:cs="Times New Roman"/>
          <w:sz w:val="24"/>
          <w:szCs w:val="24"/>
          <w:lang w:val="x-none" w:eastAsia="x-none"/>
        </w:rPr>
      </w:pPr>
    </w:p>
    <w:p w14:paraId="41730AEA" w14:textId="292BECC6" w:rsidR="00D033F0" w:rsidRPr="00863C4F" w:rsidRDefault="001A0874" w:rsidP="00D033F0">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6:00</w:t>
      </w:r>
      <w:r w:rsidR="00D033F0">
        <w:rPr>
          <w:rFonts w:ascii="Arial" w:eastAsia="Times New Roman" w:hAnsi="Arial" w:cs="Arial"/>
          <w:sz w:val="24"/>
          <w:szCs w:val="24"/>
        </w:rPr>
        <w:t xml:space="preserve"> </w:t>
      </w:r>
      <w:r>
        <w:rPr>
          <w:rFonts w:ascii="Arial" w:eastAsia="Times New Roman" w:hAnsi="Arial" w:cs="Arial"/>
          <w:sz w:val="24"/>
          <w:szCs w:val="24"/>
        </w:rPr>
        <w:t>P</w:t>
      </w:r>
      <w:r w:rsidR="00D033F0">
        <w:rPr>
          <w:rFonts w:ascii="Arial" w:eastAsia="Times New Roman" w:hAnsi="Arial" w:cs="Arial"/>
          <w:sz w:val="24"/>
          <w:szCs w:val="24"/>
        </w:rPr>
        <w:t>M.</w:t>
      </w:r>
      <w:r w:rsidR="00D033F0" w:rsidRPr="00863C4F">
        <w:rPr>
          <w:rFonts w:ascii="Arial" w:eastAsia="Times New Roman" w:hAnsi="Arial" w:cs="Arial"/>
          <w:sz w:val="24"/>
          <w:szCs w:val="24"/>
        </w:rPr>
        <w:t xml:space="preserve">                                                                        </w:t>
      </w:r>
      <w:r>
        <w:rPr>
          <w:rFonts w:ascii="Arial" w:eastAsia="Times New Roman" w:hAnsi="Arial" w:cs="Arial"/>
          <w:sz w:val="24"/>
          <w:szCs w:val="24"/>
        </w:rPr>
        <w:t>Tuesday, January 18</w:t>
      </w:r>
      <w:r w:rsidR="00D033F0" w:rsidRPr="00863C4F">
        <w:rPr>
          <w:rFonts w:ascii="Arial" w:eastAsia="Times New Roman" w:hAnsi="Arial" w:cs="Arial"/>
          <w:sz w:val="24"/>
          <w:szCs w:val="24"/>
        </w:rPr>
        <w:t>, 202</w:t>
      </w:r>
      <w:r>
        <w:rPr>
          <w:rFonts w:ascii="Arial" w:eastAsia="Times New Roman" w:hAnsi="Arial" w:cs="Arial"/>
          <w:sz w:val="24"/>
          <w:szCs w:val="24"/>
        </w:rPr>
        <w:t>2</w:t>
      </w:r>
    </w:p>
    <w:p w14:paraId="757689EC" w14:textId="77777777" w:rsidR="00D033F0" w:rsidRPr="00863C4F" w:rsidRDefault="00D033F0" w:rsidP="00D033F0">
      <w:pPr>
        <w:tabs>
          <w:tab w:val="left" w:pos="1080"/>
          <w:tab w:val="left" w:pos="5490"/>
        </w:tabs>
        <w:spacing w:after="0" w:line="240" w:lineRule="auto"/>
        <w:rPr>
          <w:rFonts w:ascii="Arial" w:eastAsia="Times New Roman" w:hAnsi="Arial" w:cs="Arial"/>
          <w:sz w:val="24"/>
          <w:szCs w:val="24"/>
        </w:rPr>
      </w:pPr>
    </w:p>
    <w:p w14:paraId="5F96178C" w14:textId="64BEC5FC" w:rsidR="00D033F0" w:rsidRDefault="00D033F0" w:rsidP="00D033F0">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Pr>
          <w:rFonts w:ascii="Arial" w:eastAsia="Times New Roman" w:hAnsi="Arial" w:cs="Arial"/>
          <w:sz w:val="24"/>
          <w:szCs w:val="24"/>
          <w:lang w:eastAsia="x-none"/>
        </w:rPr>
        <w:t>Nelson French</w:t>
      </w:r>
      <w:r w:rsidR="001A0874">
        <w:rPr>
          <w:rFonts w:ascii="Arial" w:eastAsia="Times New Roman" w:hAnsi="Arial" w:cs="Arial"/>
          <w:sz w:val="24"/>
          <w:szCs w:val="24"/>
          <w:lang w:eastAsia="x-none"/>
        </w:rPr>
        <w:t xml:space="preserve"> via ZOOM</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001A0874">
        <w:rPr>
          <w:rFonts w:ascii="Arial" w:eastAsia="Times New Roman" w:hAnsi="Arial" w:cs="Arial"/>
          <w:sz w:val="24"/>
          <w:szCs w:val="24"/>
          <w:lang w:eastAsia="x-none"/>
        </w:rPr>
        <w:t>Excused: Steve VanHouse</w:t>
      </w:r>
      <w:r>
        <w:rPr>
          <w:rFonts w:ascii="Arial" w:eastAsia="Times New Roman" w:hAnsi="Arial" w:cs="Arial"/>
          <w:sz w:val="24"/>
          <w:szCs w:val="24"/>
          <w:lang w:eastAsia="x-none"/>
        </w:rPr>
        <w:t xml:space="preserve"> </w:t>
      </w:r>
    </w:p>
    <w:p w14:paraId="1C123698" w14:textId="1992C85F" w:rsidR="001A0874" w:rsidRPr="008F625E" w:rsidRDefault="00D033F0" w:rsidP="001A0874">
      <w:pPr>
        <w:keepNext/>
        <w:tabs>
          <w:tab w:val="left" w:pos="1170"/>
          <w:tab w:val="left" w:pos="5490"/>
        </w:tabs>
        <w:spacing w:after="0" w:line="240" w:lineRule="auto"/>
        <w:outlineLvl w:val="0"/>
        <w:rPr>
          <w:rFonts w:ascii="Arial" w:eastAsia="Times New Roman" w:hAnsi="Arial" w:cs="Arial"/>
          <w:sz w:val="24"/>
          <w:szCs w:val="24"/>
          <w:lang w:val="fr-FR" w:eastAsia="x-none"/>
        </w:rPr>
      </w:pPr>
      <w:r>
        <w:rPr>
          <w:rFonts w:ascii="Arial" w:eastAsia="Times New Roman" w:hAnsi="Arial" w:cs="Arial"/>
          <w:sz w:val="24"/>
          <w:szCs w:val="24"/>
          <w:lang w:eastAsia="x-none"/>
        </w:rPr>
        <w:tab/>
      </w:r>
      <w:r w:rsidR="001A0874" w:rsidRPr="008F625E">
        <w:rPr>
          <w:rFonts w:ascii="Arial" w:eastAsia="Times New Roman" w:hAnsi="Arial" w:cs="Arial"/>
          <w:sz w:val="24"/>
          <w:szCs w:val="24"/>
          <w:lang w:val="fr-FR" w:eastAsia="x-none"/>
        </w:rPr>
        <w:t>Richard DeRosier</w:t>
      </w:r>
    </w:p>
    <w:p w14:paraId="2F1D9FC8" w14:textId="545D2F8F" w:rsidR="001A0874" w:rsidRPr="008F625E" w:rsidRDefault="001A0874" w:rsidP="001A0874">
      <w:pPr>
        <w:keepNext/>
        <w:tabs>
          <w:tab w:val="left" w:pos="1170"/>
          <w:tab w:val="left" w:pos="5490"/>
        </w:tabs>
        <w:spacing w:after="0" w:line="240" w:lineRule="auto"/>
        <w:outlineLvl w:val="0"/>
        <w:rPr>
          <w:rFonts w:ascii="Arial" w:eastAsia="Times New Roman" w:hAnsi="Arial" w:cs="Arial"/>
          <w:sz w:val="24"/>
          <w:szCs w:val="24"/>
          <w:lang w:val="fr-FR" w:eastAsia="x-none"/>
        </w:rPr>
      </w:pPr>
      <w:r w:rsidRPr="008F625E">
        <w:rPr>
          <w:rFonts w:ascii="Arial" w:eastAsia="Times New Roman" w:hAnsi="Arial" w:cs="Arial"/>
          <w:sz w:val="24"/>
          <w:szCs w:val="24"/>
          <w:lang w:val="fr-FR" w:eastAsia="x-none"/>
        </w:rPr>
        <w:tab/>
        <w:t>Mike Johnson</w:t>
      </w:r>
    </w:p>
    <w:p w14:paraId="15B8D511" w14:textId="33FF0EC5" w:rsidR="001A0874" w:rsidRPr="008F625E" w:rsidRDefault="001A0874" w:rsidP="001A0874">
      <w:pPr>
        <w:keepNext/>
        <w:tabs>
          <w:tab w:val="left" w:pos="1170"/>
          <w:tab w:val="left" w:pos="5490"/>
        </w:tabs>
        <w:spacing w:after="0" w:line="240" w:lineRule="auto"/>
        <w:outlineLvl w:val="0"/>
        <w:rPr>
          <w:rFonts w:ascii="Arial" w:eastAsia="Times New Roman" w:hAnsi="Arial" w:cs="Arial"/>
          <w:sz w:val="24"/>
          <w:szCs w:val="24"/>
          <w:lang w:val="fr-FR" w:eastAsia="x-none"/>
        </w:rPr>
      </w:pPr>
      <w:r w:rsidRPr="008F625E">
        <w:rPr>
          <w:rFonts w:ascii="Arial" w:eastAsia="Times New Roman" w:hAnsi="Arial" w:cs="Arial"/>
          <w:sz w:val="24"/>
          <w:szCs w:val="24"/>
          <w:lang w:val="fr-FR" w:eastAsia="x-none"/>
        </w:rPr>
        <w:tab/>
        <w:t>Wade LeBlanc</w:t>
      </w:r>
    </w:p>
    <w:p w14:paraId="7BC1D4C0" w14:textId="145A92C1" w:rsidR="00D033F0" w:rsidRPr="008F625E" w:rsidRDefault="00D033F0" w:rsidP="00D033F0">
      <w:pPr>
        <w:keepNext/>
        <w:tabs>
          <w:tab w:val="left" w:pos="1170"/>
          <w:tab w:val="left" w:pos="5490"/>
        </w:tabs>
        <w:spacing w:after="0" w:line="240" w:lineRule="auto"/>
        <w:outlineLvl w:val="0"/>
        <w:rPr>
          <w:rFonts w:ascii="Arial" w:eastAsia="Times New Roman" w:hAnsi="Arial" w:cs="Arial"/>
          <w:sz w:val="24"/>
          <w:szCs w:val="24"/>
          <w:lang w:val="fr-FR" w:eastAsia="x-none"/>
        </w:rPr>
      </w:pPr>
      <w:r w:rsidRPr="008F625E">
        <w:rPr>
          <w:rFonts w:ascii="Arial" w:eastAsia="Times New Roman" w:hAnsi="Arial" w:cs="Arial"/>
          <w:sz w:val="24"/>
          <w:szCs w:val="24"/>
          <w:lang w:val="fr-FR" w:eastAsia="x-none"/>
        </w:rPr>
        <w:tab/>
      </w:r>
      <w:r w:rsidRPr="008F625E">
        <w:rPr>
          <w:rFonts w:ascii="Arial" w:eastAsia="Times New Roman" w:hAnsi="Arial" w:cs="Arial"/>
          <w:sz w:val="24"/>
          <w:szCs w:val="24"/>
          <w:lang w:val="fr-FR" w:eastAsia="x-none"/>
        </w:rPr>
        <w:tab/>
      </w:r>
      <w:r w:rsidRPr="008F625E">
        <w:rPr>
          <w:rFonts w:ascii="Arial" w:eastAsia="Times New Roman" w:hAnsi="Arial" w:cs="Arial"/>
          <w:sz w:val="24"/>
          <w:szCs w:val="24"/>
          <w:lang w:val="fr-FR" w:eastAsia="x-none"/>
        </w:rPr>
        <w:tab/>
      </w:r>
      <w:r w:rsidRPr="008F625E">
        <w:rPr>
          <w:rFonts w:ascii="Arial" w:eastAsia="Times New Roman" w:hAnsi="Arial" w:cs="Arial"/>
          <w:sz w:val="24"/>
          <w:szCs w:val="24"/>
          <w:lang w:val="fr-FR" w:eastAsia="x-none"/>
        </w:rPr>
        <w:tab/>
      </w:r>
      <w:r w:rsidRPr="008F625E">
        <w:rPr>
          <w:rFonts w:ascii="Arial" w:eastAsia="Times New Roman" w:hAnsi="Arial" w:cs="Arial"/>
          <w:sz w:val="24"/>
          <w:szCs w:val="24"/>
          <w:lang w:val="fr-FR" w:eastAsia="x-none"/>
        </w:rPr>
        <w:tab/>
        <w:t xml:space="preserve">        </w:t>
      </w:r>
    </w:p>
    <w:p w14:paraId="560BC1C6" w14:textId="7BAAFD78" w:rsidR="00D033F0" w:rsidRDefault="00D033F0" w:rsidP="00D033F0">
      <w:pPr>
        <w:keepNext/>
        <w:tabs>
          <w:tab w:val="left" w:pos="1170"/>
          <w:tab w:val="left" w:pos="5490"/>
        </w:tabs>
        <w:spacing w:after="0" w:line="240" w:lineRule="auto"/>
        <w:outlineLvl w:val="0"/>
        <w:rPr>
          <w:rFonts w:ascii="Arial" w:eastAsia="Times New Roman" w:hAnsi="Arial" w:cs="Arial"/>
          <w:sz w:val="24"/>
          <w:szCs w:val="24"/>
          <w:lang w:eastAsia="x-none"/>
        </w:rPr>
      </w:pPr>
      <w:r w:rsidRPr="008F625E">
        <w:rPr>
          <w:rFonts w:ascii="Arial" w:eastAsia="Times New Roman" w:hAnsi="Arial" w:cs="Arial"/>
          <w:sz w:val="24"/>
          <w:szCs w:val="24"/>
          <w:lang w:val="fr-FR" w:eastAsia="x-none"/>
        </w:rPr>
        <w:t xml:space="preserve">                  </w:t>
      </w:r>
      <w:r w:rsidRPr="00863C4F">
        <w:rPr>
          <w:rFonts w:ascii="Arial" w:eastAsia="Times New Roman" w:hAnsi="Arial" w:cs="Arial"/>
          <w:sz w:val="24"/>
          <w:szCs w:val="24"/>
          <w:lang w:eastAsia="x-none"/>
        </w:rPr>
        <w:t>Lana Fralich</w:t>
      </w:r>
      <w:r w:rsidR="001A0874">
        <w:rPr>
          <w:rFonts w:ascii="Arial" w:eastAsia="Times New Roman" w:hAnsi="Arial" w:cs="Arial"/>
          <w:sz w:val="24"/>
          <w:szCs w:val="24"/>
          <w:lang w:eastAsia="x-none"/>
        </w:rPr>
        <w:t xml:space="preserve">, </w:t>
      </w:r>
      <w:r w:rsidRPr="00863C4F">
        <w:rPr>
          <w:rFonts w:ascii="Arial" w:eastAsia="Times New Roman" w:hAnsi="Arial" w:cs="Arial"/>
          <w:sz w:val="24"/>
          <w:szCs w:val="24"/>
          <w:lang w:eastAsia="x-none"/>
        </w:rPr>
        <w:t>City Administrator</w:t>
      </w:r>
      <w:r>
        <w:rPr>
          <w:rFonts w:ascii="Arial" w:eastAsia="Times New Roman" w:hAnsi="Arial" w:cs="Arial"/>
          <w:sz w:val="24"/>
          <w:szCs w:val="24"/>
          <w:lang w:eastAsia="x-none"/>
        </w:rPr>
        <w:t xml:space="preserve"> </w:t>
      </w:r>
    </w:p>
    <w:p w14:paraId="700B6F56" w14:textId="7525C1BD"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Gary Thompson, Planning &amp; Zoning Administrator via ZOOM</w:t>
      </w:r>
    </w:p>
    <w:p w14:paraId="17A7722C" w14:textId="69CAED7C"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Tim Costley, City Attorney</w:t>
      </w:r>
    </w:p>
    <w:p w14:paraId="2905A8DB" w14:textId="5BCC90BA"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John R. Anderson, Sawtooth 16, LLC</w:t>
      </w:r>
    </w:p>
    <w:p w14:paraId="51D92116" w14:textId="109CA81E"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Julie Anderson, Sawtooth 16, LLC developer spouse</w:t>
      </w:r>
    </w:p>
    <w:p w14:paraId="64EA47C9" w14:textId="69123E68"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John Jamnick, JPJ</w:t>
      </w:r>
      <w:r w:rsidR="00AF2355">
        <w:rPr>
          <w:rFonts w:ascii="Arial" w:eastAsia="Times New Roman" w:hAnsi="Arial" w:cs="Arial"/>
          <w:sz w:val="24"/>
          <w:szCs w:val="24"/>
          <w:lang w:eastAsia="x-none"/>
        </w:rPr>
        <w:t xml:space="preserve"> Engineering</w:t>
      </w:r>
    </w:p>
    <w:p w14:paraId="1B2FF765" w14:textId="4A880166"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David Drown, Economic Development Authority Director</w:t>
      </w:r>
    </w:p>
    <w:p w14:paraId="3D0830DF" w14:textId="7E47B479" w:rsidR="001A0874" w:rsidRDefault="001A0874" w:rsidP="00D033F0">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p>
    <w:p w14:paraId="6141C4F1" w14:textId="21EA58DB" w:rsidR="00D033F0" w:rsidRDefault="00D033F0" w:rsidP="00E240F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rPr>
        <w:t>French</w:t>
      </w:r>
      <w:r w:rsidRPr="00863C4F">
        <w:rPr>
          <w:rFonts w:ascii="Arial" w:eastAsia="Times New Roman" w:hAnsi="Arial" w:cs="Arial"/>
          <w:sz w:val="24"/>
          <w:szCs w:val="24"/>
        </w:rPr>
        <w:t xml:space="preserve"> called the meeting to order at</w:t>
      </w:r>
      <w:r>
        <w:rPr>
          <w:rFonts w:ascii="Arial" w:eastAsia="Times New Roman" w:hAnsi="Arial" w:cs="Arial"/>
          <w:sz w:val="24"/>
          <w:szCs w:val="24"/>
        </w:rPr>
        <w:t xml:space="preserve"> </w:t>
      </w:r>
      <w:r w:rsidR="009974C0">
        <w:rPr>
          <w:rFonts w:ascii="Arial" w:eastAsia="Times New Roman" w:hAnsi="Arial" w:cs="Arial"/>
          <w:sz w:val="24"/>
          <w:szCs w:val="24"/>
        </w:rPr>
        <w:t>6</w:t>
      </w:r>
      <w:r>
        <w:rPr>
          <w:rFonts w:ascii="Arial" w:eastAsia="Times New Roman" w:hAnsi="Arial" w:cs="Arial"/>
          <w:sz w:val="24"/>
          <w:szCs w:val="24"/>
        </w:rPr>
        <w:t>:0</w:t>
      </w:r>
      <w:r w:rsidR="009974C0">
        <w:rPr>
          <w:rFonts w:ascii="Arial" w:eastAsia="Times New Roman" w:hAnsi="Arial" w:cs="Arial"/>
          <w:sz w:val="24"/>
          <w:szCs w:val="24"/>
        </w:rPr>
        <w:t>3</w:t>
      </w:r>
      <w:r>
        <w:rPr>
          <w:rFonts w:ascii="Arial" w:eastAsia="Times New Roman" w:hAnsi="Arial" w:cs="Arial"/>
          <w:sz w:val="24"/>
          <w:szCs w:val="24"/>
        </w:rPr>
        <w:t xml:space="preserve"> </w:t>
      </w:r>
      <w:r w:rsidR="009974C0">
        <w:rPr>
          <w:rFonts w:ascii="Arial" w:eastAsia="Times New Roman" w:hAnsi="Arial" w:cs="Arial"/>
          <w:sz w:val="24"/>
          <w:szCs w:val="24"/>
        </w:rPr>
        <w:t>p</w:t>
      </w:r>
      <w:r>
        <w:rPr>
          <w:rFonts w:ascii="Arial" w:eastAsia="Times New Roman" w:hAnsi="Arial" w:cs="Arial"/>
          <w:sz w:val="24"/>
          <w:szCs w:val="24"/>
        </w:rPr>
        <w:t>.m.</w:t>
      </w:r>
    </w:p>
    <w:p w14:paraId="7C0FF37A" w14:textId="0AFC8C9B" w:rsidR="009974C0" w:rsidRDefault="009974C0" w:rsidP="00D033F0">
      <w:pPr>
        <w:tabs>
          <w:tab w:val="left" w:pos="1080"/>
          <w:tab w:val="left" w:pos="5490"/>
        </w:tabs>
        <w:spacing w:after="0" w:line="240" w:lineRule="auto"/>
        <w:jc w:val="both"/>
        <w:rPr>
          <w:rFonts w:ascii="Arial" w:eastAsia="Times New Roman" w:hAnsi="Arial" w:cs="Arial"/>
          <w:sz w:val="24"/>
          <w:szCs w:val="24"/>
        </w:rPr>
      </w:pPr>
    </w:p>
    <w:p w14:paraId="7A91D544" w14:textId="726AB42C" w:rsidR="00120B8E" w:rsidRPr="00120B8E" w:rsidRDefault="00120B8E" w:rsidP="00120B8E">
      <w:pPr>
        <w:widowControl w:val="0"/>
        <w:spacing w:after="0" w:line="240" w:lineRule="auto"/>
        <w:rPr>
          <w:rFonts w:ascii="Arial" w:eastAsia="Times New Roman" w:hAnsi="Arial" w:cs="Arial"/>
          <w:snapToGrid w:val="0"/>
          <w:sz w:val="24"/>
          <w:szCs w:val="24"/>
          <w:u w:val="single"/>
        </w:rPr>
      </w:pPr>
      <w:r w:rsidRPr="00120B8E">
        <w:rPr>
          <w:rFonts w:ascii="Arial" w:eastAsia="Times New Roman" w:hAnsi="Arial" w:cs="Arial"/>
          <w:b/>
          <w:bCs/>
          <w:snapToGrid w:val="0"/>
          <w:sz w:val="24"/>
          <w:szCs w:val="24"/>
        </w:rPr>
        <w:t>Compliance with Comprehensive Plan for the Purchase and Development of Boathouse Bay located in Silver Bay Business Park with Sawtooth 16, LLC</w:t>
      </w:r>
      <w:r>
        <w:rPr>
          <w:rFonts w:ascii="Arial" w:eastAsia="Times New Roman" w:hAnsi="Arial" w:cs="Arial"/>
          <w:b/>
          <w:bCs/>
          <w:snapToGrid w:val="0"/>
          <w:sz w:val="24"/>
          <w:szCs w:val="24"/>
        </w:rPr>
        <w:t xml:space="preserve"> </w:t>
      </w:r>
      <w:r w:rsidR="00C1261F">
        <w:rPr>
          <w:rFonts w:ascii="Arial" w:eastAsia="Times New Roman" w:hAnsi="Arial" w:cs="Arial"/>
          <w:b/>
          <w:bCs/>
          <w:snapToGrid w:val="0"/>
          <w:sz w:val="24"/>
          <w:szCs w:val="24"/>
        </w:rPr>
        <w:t xml:space="preserve">– </w:t>
      </w:r>
      <w:r w:rsidR="008F625E">
        <w:rPr>
          <w:rFonts w:ascii="Arial" w:eastAsia="Times New Roman" w:hAnsi="Arial" w:cs="Arial"/>
          <w:snapToGrid w:val="0"/>
          <w:sz w:val="24"/>
          <w:szCs w:val="24"/>
        </w:rPr>
        <w:t xml:space="preserve">John Anderson, Sawtooth 16, LLC presented his proposal to develop 53 units of residential housing, including single-family lots, townhomes, and tiny house rentals, a 94-unit commercial storage facility, and a </w:t>
      </w:r>
      <w:proofErr w:type="gramStart"/>
      <w:r w:rsidR="008F625E">
        <w:rPr>
          <w:rFonts w:ascii="Arial" w:eastAsia="Times New Roman" w:hAnsi="Arial" w:cs="Arial"/>
          <w:snapToGrid w:val="0"/>
          <w:sz w:val="24"/>
          <w:szCs w:val="24"/>
        </w:rPr>
        <w:t>2,200 event</w:t>
      </w:r>
      <w:proofErr w:type="gramEnd"/>
      <w:r w:rsidR="008F625E">
        <w:rPr>
          <w:rFonts w:ascii="Arial" w:eastAsia="Times New Roman" w:hAnsi="Arial" w:cs="Arial"/>
          <w:snapToGrid w:val="0"/>
          <w:sz w:val="24"/>
          <w:szCs w:val="24"/>
        </w:rPr>
        <w:t xml:space="preserve"> center all referred to as Boathouse Bay Development Project.  </w:t>
      </w:r>
      <w:r w:rsidR="00C1261F">
        <w:rPr>
          <w:rFonts w:ascii="Arial" w:eastAsia="Times New Roman" w:hAnsi="Arial" w:cs="Arial"/>
          <w:snapToGrid w:val="0"/>
          <w:sz w:val="24"/>
          <w:szCs w:val="24"/>
        </w:rPr>
        <w:t xml:space="preserve">Thompson provided a review of the proposed </w:t>
      </w:r>
      <w:r w:rsidR="008F625E">
        <w:rPr>
          <w:rFonts w:ascii="Arial" w:eastAsia="Times New Roman" w:hAnsi="Arial" w:cs="Arial"/>
          <w:snapToGrid w:val="0"/>
          <w:sz w:val="24"/>
          <w:szCs w:val="24"/>
        </w:rPr>
        <w:t xml:space="preserve">development and how it supports the City Comprehensive Plan without conflict.  There was discussion of compliance with the North Shore Management Board, and each member made review confirming compliance with the City Comprehensive Plan.  </w:t>
      </w:r>
      <w:r w:rsidR="004670FD">
        <w:rPr>
          <w:rFonts w:ascii="Arial" w:eastAsia="Times New Roman" w:hAnsi="Arial" w:cs="Arial"/>
          <w:snapToGrid w:val="0"/>
          <w:sz w:val="24"/>
          <w:szCs w:val="24"/>
        </w:rPr>
        <w:t>M</w:t>
      </w:r>
      <w:r w:rsidR="003F6B82">
        <w:rPr>
          <w:rFonts w:ascii="Arial" w:eastAsia="Times New Roman" w:hAnsi="Arial" w:cs="Arial"/>
          <w:snapToGrid w:val="0"/>
          <w:sz w:val="24"/>
          <w:szCs w:val="24"/>
        </w:rPr>
        <w:t>otion by LeBlanc, second Johnson t</w:t>
      </w:r>
      <w:r w:rsidR="00156FDA">
        <w:rPr>
          <w:rFonts w:ascii="Arial" w:eastAsia="Times New Roman" w:hAnsi="Arial" w:cs="Arial"/>
          <w:snapToGrid w:val="0"/>
          <w:sz w:val="24"/>
          <w:szCs w:val="24"/>
        </w:rPr>
        <w:t>hat</w:t>
      </w:r>
      <w:r w:rsidR="003F6B82">
        <w:rPr>
          <w:rFonts w:ascii="Arial" w:eastAsia="Times New Roman" w:hAnsi="Arial" w:cs="Arial"/>
          <w:snapToGrid w:val="0"/>
          <w:sz w:val="24"/>
          <w:szCs w:val="24"/>
        </w:rPr>
        <w:t xml:space="preserve"> the Development Plan</w:t>
      </w:r>
      <w:r w:rsidR="004670FD">
        <w:rPr>
          <w:rFonts w:ascii="Arial" w:eastAsia="Times New Roman" w:hAnsi="Arial" w:cs="Arial"/>
          <w:snapToGrid w:val="0"/>
          <w:sz w:val="24"/>
          <w:szCs w:val="24"/>
        </w:rPr>
        <w:t xml:space="preserve"> is in compliance with the Comprehensive Plan</w:t>
      </w:r>
      <w:r w:rsidR="003F6B82">
        <w:rPr>
          <w:rFonts w:ascii="Arial" w:eastAsia="Times New Roman" w:hAnsi="Arial" w:cs="Arial"/>
          <w:snapToGrid w:val="0"/>
          <w:sz w:val="24"/>
          <w:szCs w:val="24"/>
        </w:rPr>
        <w:t xml:space="preserve"> for the following reasons: it promotes residential housing, tourism, and increase</w:t>
      </w:r>
      <w:r w:rsidR="00C00B84">
        <w:rPr>
          <w:rFonts w:ascii="Arial" w:eastAsia="Times New Roman" w:hAnsi="Arial" w:cs="Arial"/>
          <w:snapToGrid w:val="0"/>
          <w:sz w:val="24"/>
          <w:szCs w:val="24"/>
        </w:rPr>
        <w:t>s</w:t>
      </w:r>
      <w:r w:rsidR="003F6B82">
        <w:rPr>
          <w:rFonts w:ascii="Arial" w:eastAsia="Times New Roman" w:hAnsi="Arial" w:cs="Arial"/>
          <w:snapToGrid w:val="0"/>
          <w:sz w:val="24"/>
          <w:szCs w:val="24"/>
        </w:rPr>
        <w:t xml:space="preserve"> the tax base for Silver Bay. </w:t>
      </w:r>
      <w:r w:rsidR="004670FD">
        <w:rPr>
          <w:rFonts w:ascii="Arial" w:eastAsia="Times New Roman" w:hAnsi="Arial" w:cs="Arial"/>
          <w:snapToGrid w:val="0"/>
          <w:sz w:val="24"/>
          <w:szCs w:val="24"/>
        </w:rPr>
        <w:t>Ayes: Johnson, LeBlanc, DeRosier, French</w:t>
      </w:r>
      <w:r w:rsidR="00C00B84">
        <w:rPr>
          <w:rFonts w:ascii="Arial" w:eastAsia="Times New Roman" w:hAnsi="Arial" w:cs="Arial"/>
          <w:snapToGrid w:val="0"/>
          <w:sz w:val="24"/>
          <w:szCs w:val="24"/>
        </w:rPr>
        <w:t>;</w:t>
      </w:r>
      <w:r w:rsidR="004670FD">
        <w:rPr>
          <w:rFonts w:ascii="Arial" w:eastAsia="Times New Roman" w:hAnsi="Arial" w:cs="Arial"/>
          <w:snapToGrid w:val="0"/>
          <w:sz w:val="24"/>
          <w:szCs w:val="24"/>
        </w:rPr>
        <w:t xml:space="preserve"> </w:t>
      </w:r>
      <w:r w:rsidR="00C00B84">
        <w:rPr>
          <w:rFonts w:ascii="Arial" w:eastAsia="Times New Roman" w:hAnsi="Arial" w:cs="Arial"/>
          <w:snapToGrid w:val="0"/>
          <w:sz w:val="24"/>
          <w:szCs w:val="24"/>
        </w:rPr>
        <w:t>Absent</w:t>
      </w:r>
      <w:r w:rsidR="004670FD">
        <w:rPr>
          <w:rFonts w:ascii="Arial" w:eastAsia="Times New Roman" w:hAnsi="Arial" w:cs="Arial"/>
          <w:snapToGrid w:val="0"/>
          <w:sz w:val="24"/>
          <w:szCs w:val="24"/>
        </w:rPr>
        <w:t xml:space="preserve">: VanHouse. </w:t>
      </w:r>
      <w:r w:rsidR="004670FD">
        <w:rPr>
          <w:rFonts w:ascii="Arial" w:eastAsia="Times New Roman" w:hAnsi="Arial" w:cs="Arial"/>
          <w:snapToGrid w:val="0"/>
          <w:sz w:val="24"/>
          <w:szCs w:val="24"/>
          <w:u w:val="single"/>
        </w:rPr>
        <w:t>MOTION CARRIED.</w:t>
      </w:r>
    </w:p>
    <w:p w14:paraId="15AABE66" w14:textId="77777777" w:rsidR="009974C0" w:rsidRDefault="009974C0" w:rsidP="00D033F0">
      <w:pPr>
        <w:tabs>
          <w:tab w:val="left" w:pos="1080"/>
          <w:tab w:val="left" w:pos="5490"/>
        </w:tabs>
        <w:spacing w:after="0" w:line="240" w:lineRule="auto"/>
        <w:jc w:val="both"/>
        <w:rPr>
          <w:rFonts w:ascii="Arial" w:eastAsia="Times New Roman" w:hAnsi="Arial" w:cs="Arial"/>
          <w:sz w:val="24"/>
          <w:szCs w:val="24"/>
        </w:rPr>
      </w:pPr>
    </w:p>
    <w:p w14:paraId="38CA3CDC" w14:textId="77777777" w:rsidR="00D033F0" w:rsidRDefault="00D033F0" w:rsidP="00D033F0">
      <w:pPr>
        <w:tabs>
          <w:tab w:val="left" w:pos="1080"/>
          <w:tab w:val="left" w:pos="5490"/>
        </w:tabs>
        <w:spacing w:after="0" w:line="240" w:lineRule="auto"/>
        <w:jc w:val="both"/>
        <w:rPr>
          <w:rFonts w:ascii="Arial" w:eastAsia="Times New Roman" w:hAnsi="Arial" w:cs="Arial"/>
          <w:sz w:val="24"/>
          <w:szCs w:val="24"/>
        </w:rPr>
      </w:pPr>
    </w:p>
    <w:p w14:paraId="418D9764" w14:textId="50130C79" w:rsidR="00D033F0" w:rsidRDefault="00D033F0" w:rsidP="00D033F0">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Motion by</w:t>
      </w:r>
      <w:r>
        <w:rPr>
          <w:rFonts w:ascii="Arial" w:eastAsia="Times New Roman" w:hAnsi="Arial" w:cs="Times New Roman"/>
          <w:sz w:val="24"/>
          <w:szCs w:val="20"/>
        </w:rPr>
        <w:t xml:space="preserve"> </w:t>
      </w:r>
      <w:r w:rsidR="00120B8E">
        <w:rPr>
          <w:rFonts w:ascii="Arial" w:eastAsia="Times New Roman" w:hAnsi="Arial" w:cs="Times New Roman"/>
          <w:sz w:val="24"/>
          <w:szCs w:val="20"/>
        </w:rPr>
        <w:t>LeBlanc</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Pr>
          <w:rFonts w:ascii="Arial" w:eastAsia="Times New Roman" w:hAnsi="Arial" w:cs="Times New Roman"/>
          <w:sz w:val="24"/>
          <w:szCs w:val="20"/>
        </w:rPr>
        <w:t xml:space="preserve"> </w:t>
      </w:r>
      <w:r w:rsidR="00120B8E">
        <w:rPr>
          <w:rFonts w:ascii="Arial" w:eastAsia="Times New Roman" w:hAnsi="Arial" w:cs="Times New Roman"/>
          <w:sz w:val="24"/>
          <w:szCs w:val="20"/>
        </w:rPr>
        <w:t>Johnson</w:t>
      </w:r>
      <w:r>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120B8E">
        <w:rPr>
          <w:rFonts w:ascii="Arial" w:eastAsia="Times New Roman" w:hAnsi="Arial" w:cs="Times New Roman"/>
          <w:sz w:val="24"/>
          <w:szCs w:val="20"/>
        </w:rPr>
        <w:t>6:15</w:t>
      </w:r>
      <w:r>
        <w:rPr>
          <w:rFonts w:ascii="Arial" w:eastAsia="Times New Roman" w:hAnsi="Arial" w:cs="Times New Roman"/>
          <w:sz w:val="24"/>
          <w:szCs w:val="20"/>
        </w:rPr>
        <w:t xml:space="preserve"> </w:t>
      </w:r>
      <w:r w:rsidR="00120B8E">
        <w:rPr>
          <w:rFonts w:ascii="Arial" w:eastAsia="Times New Roman" w:hAnsi="Arial" w:cs="Times New Roman"/>
          <w:sz w:val="24"/>
          <w:szCs w:val="24"/>
        </w:rPr>
        <w:t>P</w:t>
      </w:r>
      <w:r w:rsidRPr="00863C4F">
        <w:rPr>
          <w:rFonts w:ascii="Arial" w:eastAsia="Times New Roman" w:hAnsi="Arial" w:cs="Times New Roman"/>
          <w:sz w:val="24"/>
          <w:szCs w:val="24"/>
        </w:rPr>
        <w:t>.</w:t>
      </w:r>
      <w:r>
        <w:rPr>
          <w:rFonts w:ascii="Arial" w:eastAsia="Times New Roman" w:hAnsi="Arial" w:cs="Times New Roman"/>
          <w:sz w:val="24"/>
          <w:szCs w:val="24"/>
        </w:rPr>
        <w:t>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00120B8E">
        <w:rPr>
          <w:rFonts w:ascii="Arial" w:eastAsia="Times New Roman" w:hAnsi="Arial" w:cs="Times New Roman"/>
          <w:sz w:val="24"/>
          <w:szCs w:val="20"/>
        </w:rPr>
        <w:t>Ayes: Johnson, DeRosier, LeBlanc, French</w:t>
      </w:r>
      <w:r w:rsidR="00C00B84">
        <w:rPr>
          <w:rFonts w:ascii="Arial" w:eastAsia="Times New Roman" w:hAnsi="Arial" w:cs="Times New Roman"/>
          <w:sz w:val="24"/>
          <w:szCs w:val="20"/>
        </w:rPr>
        <w:t>;</w:t>
      </w:r>
      <w:r w:rsidR="00120B8E">
        <w:rPr>
          <w:rFonts w:ascii="Arial" w:eastAsia="Times New Roman" w:hAnsi="Arial" w:cs="Times New Roman"/>
          <w:sz w:val="24"/>
          <w:szCs w:val="20"/>
        </w:rPr>
        <w:t xml:space="preserve"> Absent: VanHouse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6FF5BE80" w14:textId="77777777" w:rsidR="00D033F0" w:rsidRDefault="00D033F0" w:rsidP="00D033F0">
      <w:pPr>
        <w:spacing w:after="0" w:line="240" w:lineRule="auto"/>
        <w:jc w:val="both"/>
        <w:rPr>
          <w:rFonts w:ascii="Arial" w:eastAsia="Times New Roman" w:hAnsi="Arial" w:cs="Times New Roman"/>
          <w:sz w:val="24"/>
          <w:szCs w:val="20"/>
        </w:rPr>
      </w:pPr>
    </w:p>
    <w:p w14:paraId="419A3946" w14:textId="77777777" w:rsidR="00D033F0" w:rsidRPr="007B5472" w:rsidRDefault="00D033F0" w:rsidP="00D033F0">
      <w:pPr>
        <w:tabs>
          <w:tab w:val="left" w:pos="1080"/>
          <w:tab w:val="left" w:pos="5490"/>
        </w:tabs>
        <w:spacing w:after="0" w:line="240" w:lineRule="auto"/>
        <w:jc w:val="both"/>
        <w:rPr>
          <w:rFonts w:ascii="Arial" w:eastAsia="Times New Roman" w:hAnsi="Arial" w:cs="Times New Roman"/>
          <w:b/>
          <w:bCs/>
          <w:sz w:val="24"/>
          <w:szCs w:val="20"/>
        </w:rPr>
      </w:pPr>
      <w:r>
        <w:rPr>
          <w:rFonts w:ascii="Arial" w:eastAsia="Times New Roman" w:hAnsi="Arial" w:cs="Arial"/>
          <w:sz w:val="24"/>
          <w:szCs w:val="24"/>
        </w:rPr>
        <w:tab/>
      </w:r>
      <w:r>
        <w:rPr>
          <w:rFonts w:ascii="Arial" w:eastAsia="Times New Roman" w:hAnsi="Arial" w:cs="Times New Roman"/>
          <w:b/>
          <w:bCs/>
          <w:sz w:val="24"/>
          <w:szCs w:val="20"/>
        </w:rPr>
        <w:tab/>
      </w: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Lisa Christenson</w:t>
      </w:r>
    </w:p>
    <w:p w14:paraId="5494072C" w14:textId="77777777" w:rsidR="00D033F0" w:rsidRDefault="00D033F0" w:rsidP="00D033F0"/>
    <w:p w14:paraId="4DE40D88" w14:textId="77777777" w:rsidR="00D033F0" w:rsidRDefault="00D033F0" w:rsidP="00D033F0"/>
    <w:p w14:paraId="40E7FF7C" w14:textId="77777777" w:rsidR="00D033F0" w:rsidRDefault="00D033F0" w:rsidP="00D033F0"/>
    <w:p w14:paraId="01849DA4" w14:textId="77777777" w:rsidR="00D97277" w:rsidRDefault="00D97277"/>
    <w:sectPr w:rsidR="00D9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73E"/>
    <w:multiLevelType w:val="singleLevel"/>
    <w:tmpl w:val="9132BCEA"/>
    <w:lvl w:ilvl="0">
      <w:start w:val="2"/>
      <w:numFmt w:val="decimal"/>
      <w:lvlText w:val="%1."/>
      <w:lvlJc w:val="left"/>
      <w:pPr>
        <w:tabs>
          <w:tab w:val="num" w:pos="720"/>
        </w:tabs>
        <w:ind w:left="720" w:hanging="72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F0"/>
    <w:rsid w:val="00120B8E"/>
    <w:rsid w:val="00156FDA"/>
    <w:rsid w:val="001A0874"/>
    <w:rsid w:val="003F6B82"/>
    <w:rsid w:val="004670FD"/>
    <w:rsid w:val="00896C15"/>
    <w:rsid w:val="008F625E"/>
    <w:rsid w:val="009974C0"/>
    <w:rsid w:val="009A0F98"/>
    <w:rsid w:val="00AF2355"/>
    <w:rsid w:val="00C00B84"/>
    <w:rsid w:val="00C1261F"/>
    <w:rsid w:val="00D033F0"/>
    <w:rsid w:val="00D97277"/>
    <w:rsid w:val="00E240FA"/>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658D"/>
  <w15:chartTrackingRefBased/>
  <w15:docId w15:val="{F23EF04A-CF97-499A-A470-EF10C3AE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7</cp:revision>
  <cp:lastPrinted>2022-01-19T20:57:00Z</cp:lastPrinted>
  <dcterms:created xsi:type="dcterms:W3CDTF">2022-01-19T20:26:00Z</dcterms:created>
  <dcterms:modified xsi:type="dcterms:W3CDTF">2022-01-21T01:30:00Z</dcterms:modified>
</cp:coreProperties>
</file>