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54BD6" w14:textId="77777777" w:rsidR="00837433" w:rsidRDefault="00837433" w:rsidP="00837433">
      <w:pPr>
        <w:pStyle w:val="Heading1"/>
        <w:widowControl/>
        <w:jc w:val="center"/>
        <w:rPr>
          <w:rFonts w:ascii="Arial" w:hAnsi="Arial"/>
        </w:rPr>
      </w:pPr>
      <w:r>
        <w:rPr>
          <w:rFonts w:ascii="Arial" w:hAnsi="Arial"/>
        </w:rPr>
        <w:t>CITY COUNCIL</w:t>
      </w:r>
    </w:p>
    <w:p w14:paraId="360B4987" w14:textId="77777777" w:rsidR="00837433" w:rsidRPr="00B662DE" w:rsidRDefault="00837433" w:rsidP="00837433">
      <w:pPr>
        <w:jc w:val="center"/>
        <w:rPr>
          <w:sz w:val="24"/>
          <w:szCs w:val="24"/>
        </w:rPr>
      </w:pPr>
    </w:p>
    <w:p w14:paraId="6A109263" w14:textId="77777777" w:rsidR="00837433" w:rsidRPr="009502E7" w:rsidRDefault="00837433" w:rsidP="00837433">
      <w:pPr>
        <w:rPr>
          <w:rFonts w:ascii="Arial" w:hAnsi="Arial"/>
          <w:snapToGrid w:val="0"/>
          <w:sz w:val="24"/>
          <w:szCs w:val="24"/>
        </w:rPr>
      </w:pPr>
    </w:p>
    <w:p w14:paraId="18CCD1B5" w14:textId="61C23756" w:rsidR="00837433" w:rsidRDefault="00837433" w:rsidP="00837433">
      <w:pPr>
        <w:rPr>
          <w:rFonts w:ascii="Arial" w:hAnsi="Arial"/>
          <w:snapToGrid w:val="0"/>
          <w:sz w:val="24"/>
        </w:rPr>
      </w:pPr>
      <w:r w:rsidRPr="003D50AF">
        <w:rPr>
          <w:rFonts w:ascii="Arial" w:hAnsi="Arial"/>
          <w:snapToGrid w:val="0"/>
          <w:sz w:val="24"/>
          <w:szCs w:val="24"/>
        </w:rPr>
        <w:t>7:00 P.M</w:t>
      </w:r>
      <w:r>
        <w:rPr>
          <w:rFonts w:ascii="Arial" w:hAnsi="Arial"/>
          <w:snapToGrid w:val="0"/>
        </w:rPr>
        <w:t>.</w:t>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r>
      <w:r>
        <w:rPr>
          <w:rFonts w:ascii="Arial" w:hAnsi="Arial"/>
          <w:snapToGrid w:val="0"/>
          <w:sz w:val="24"/>
        </w:rPr>
        <w:tab/>
        <w:t xml:space="preserve">                Monday, </w:t>
      </w:r>
      <w:r w:rsidR="00A731E2">
        <w:rPr>
          <w:rFonts w:ascii="Arial" w:hAnsi="Arial"/>
          <w:snapToGrid w:val="0"/>
          <w:sz w:val="24"/>
        </w:rPr>
        <w:t>December</w:t>
      </w:r>
      <w:r>
        <w:rPr>
          <w:rFonts w:ascii="Arial" w:hAnsi="Arial"/>
          <w:snapToGrid w:val="0"/>
          <w:sz w:val="24"/>
        </w:rPr>
        <w:t xml:space="preserve"> </w:t>
      </w:r>
      <w:r w:rsidR="00A731E2">
        <w:rPr>
          <w:rFonts w:ascii="Arial" w:hAnsi="Arial"/>
          <w:snapToGrid w:val="0"/>
          <w:sz w:val="24"/>
        </w:rPr>
        <w:t>6</w:t>
      </w:r>
      <w:r>
        <w:rPr>
          <w:rFonts w:ascii="Arial" w:hAnsi="Arial"/>
          <w:snapToGrid w:val="0"/>
          <w:sz w:val="24"/>
        </w:rPr>
        <w:t xml:space="preserve">, 2021    </w:t>
      </w:r>
    </w:p>
    <w:p w14:paraId="0495DC42" w14:textId="77777777" w:rsidR="00837433" w:rsidRPr="009502E7" w:rsidRDefault="00837433" w:rsidP="00837433">
      <w:pPr>
        <w:rPr>
          <w:rFonts w:ascii="Arial" w:hAnsi="Arial"/>
          <w:snapToGrid w:val="0"/>
          <w:sz w:val="24"/>
          <w:szCs w:val="24"/>
        </w:rPr>
      </w:pPr>
    </w:p>
    <w:p w14:paraId="042F78BE" w14:textId="77777777" w:rsidR="00837433" w:rsidRDefault="00837433" w:rsidP="00837433">
      <w:pPr>
        <w:jc w:val="center"/>
        <w:rPr>
          <w:rFonts w:ascii="Arial" w:hAnsi="Arial"/>
          <w:b/>
          <w:snapToGrid w:val="0"/>
          <w:sz w:val="18"/>
        </w:rPr>
      </w:pPr>
      <w:r>
        <w:rPr>
          <w:rFonts w:ascii="Arial" w:hAnsi="Arial"/>
          <w:b/>
          <w:snapToGrid w:val="0"/>
          <w:sz w:val="18"/>
        </w:rPr>
        <w:t>CONSENT AGENDA</w:t>
      </w:r>
    </w:p>
    <w:p w14:paraId="2C37BD4F" w14:textId="77777777" w:rsidR="00837433" w:rsidRPr="00C44B2D" w:rsidRDefault="00837433" w:rsidP="00837433">
      <w:pPr>
        <w:pStyle w:val="BodyTextIndent"/>
        <w:ind w:left="0"/>
        <w:jc w:val="center"/>
        <w:rPr>
          <w:szCs w:val="18"/>
        </w:rPr>
      </w:pPr>
      <w:r w:rsidRPr="00C44B2D">
        <w:rPr>
          <w:szCs w:val="18"/>
        </w:rPr>
        <w:t>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14:paraId="71664096" w14:textId="77777777" w:rsidR="00837433" w:rsidRPr="00C44B2D" w:rsidRDefault="00837433" w:rsidP="00837433">
      <w:pPr>
        <w:rPr>
          <w:rFonts w:ascii="Arial" w:hAnsi="Arial" w:cs="Arial"/>
          <w:snapToGrid w:val="0"/>
          <w:sz w:val="24"/>
          <w:szCs w:val="24"/>
        </w:rPr>
      </w:pPr>
    </w:p>
    <w:p w14:paraId="7AC89FDE" w14:textId="77777777" w:rsidR="00837433" w:rsidRPr="005477BD" w:rsidRDefault="00837433" w:rsidP="00837433">
      <w:pPr>
        <w:pStyle w:val="Heading1"/>
        <w:widowControl/>
        <w:jc w:val="center"/>
        <w:rPr>
          <w:rFonts w:ascii="Arial" w:hAnsi="Arial" w:cs="Arial"/>
        </w:rPr>
      </w:pPr>
      <w:r w:rsidRPr="00C44B2D">
        <w:rPr>
          <w:rFonts w:ascii="Arial" w:hAnsi="Arial" w:cs="Arial"/>
        </w:rPr>
        <w:t>AGENDA</w:t>
      </w:r>
    </w:p>
    <w:p w14:paraId="7DA9FEB5" w14:textId="77777777" w:rsidR="00837433" w:rsidRPr="00C44B2D" w:rsidRDefault="00837433" w:rsidP="00837433">
      <w:pPr>
        <w:rPr>
          <w:rFonts w:ascii="Arial" w:hAnsi="Arial" w:cs="Arial"/>
          <w:sz w:val="16"/>
          <w:szCs w:val="16"/>
        </w:rPr>
      </w:pPr>
    </w:p>
    <w:p w14:paraId="7D9D57B7" w14:textId="77777777" w:rsidR="00837433" w:rsidRPr="00C44B2D" w:rsidRDefault="00837433" w:rsidP="00837433">
      <w:pPr>
        <w:numPr>
          <w:ilvl w:val="0"/>
          <w:numId w:val="1"/>
        </w:numPr>
        <w:rPr>
          <w:rFonts w:ascii="Arial" w:hAnsi="Arial" w:cs="Arial"/>
          <w:sz w:val="24"/>
          <w:szCs w:val="24"/>
        </w:rPr>
      </w:pPr>
      <w:r w:rsidRPr="00C44B2D">
        <w:rPr>
          <w:rFonts w:ascii="Arial" w:hAnsi="Arial" w:cs="Arial"/>
          <w:sz w:val="24"/>
          <w:szCs w:val="24"/>
        </w:rPr>
        <w:t>Pledge of Allegiance</w:t>
      </w:r>
    </w:p>
    <w:p w14:paraId="183B1253" w14:textId="77777777" w:rsidR="00837433" w:rsidRDefault="00837433" w:rsidP="00837433">
      <w:pPr>
        <w:pStyle w:val="ListParagraph"/>
        <w:ind w:left="0"/>
        <w:rPr>
          <w:rFonts w:ascii="Arial" w:hAnsi="Arial"/>
          <w:sz w:val="24"/>
          <w:szCs w:val="24"/>
        </w:rPr>
      </w:pPr>
    </w:p>
    <w:p w14:paraId="2D3AC3F5" w14:textId="48F7A1D0" w:rsidR="00837433" w:rsidRDefault="00837433" w:rsidP="00837433">
      <w:pPr>
        <w:numPr>
          <w:ilvl w:val="0"/>
          <w:numId w:val="1"/>
        </w:numPr>
        <w:rPr>
          <w:rFonts w:ascii="Arial" w:hAnsi="Arial"/>
          <w:sz w:val="24"/>
          <w:szCs w:val="24"/>
        </w:rPr>
      </w:pPr>
      <w:r>
        <w:rPr>
          <w:rFonts w:ascii="Arial" w:hAnsi="Arial"/>
          <w:sz w:val="24"/>
          <w:szCs w:val="24"/>
        </w:rPr>
        <w:t>Approval of Agenda</w:t>
      </w:r>
    </w:p>
    <w:p w14:paraId="40D17C2E" w14:textId="77777777" w:rsidR="006A789B" w:rsidRDefault="006A789B" w:rsidP="006A789B">
      <w:pPr>
        <w:pStyle w:val="ListParagraph"/>
        <w:rPr>
          <w:rFonts w:ascii="Arial" w:hAnsi="Arial"/>
          <w:sz w:val="24"/>
          <w:szCs w:val="24"/>
        </w:rPr>
      </w:pPr>
    </w:p>
    <w:p w14:paraId="5F07944F" w14:textId="2E9B48CA" w:rsidR="006A789B" w:rsidRPr="006A789B" w:rsidRDefault="006A789B" w:rsidP="006A789B">
      <w:pPr>
        <w:numPr>
          <w:ilvl w:val="0"/>
          <w:numId w:val="1"/>
        </w:numPr>
        <w:rPr>
          <w:rFonts w:ascii="Arial" w:hAnsi="Arial"/>
          <w:noProof/>
          <w:snapToGrid w:val="0"/>
          <w:sz w:val="24"/>
        </w:rPr>
      </w:pPr>
      <w:r>
        <w:rPr>
          <w:rFonts w:ascii="Arial" w:hAnsi="Arial"/>
          <w:noProof/>
          <w:snapToGrid w:val="0"/>
          <w:sz w:val="24"/>
        </w:rPr>
        <w:t>2022 Truth In Taxation Public Hearing</w:t>
      </w:r>
    </w:p>
    <w:p w14:paraId="427C649F" w14:textId="77777777" w:rsidR="00837433" w:rsidRPr="00690BF2" w:rsidRDefault="00837433" w:rsidP="00837433">
      <w:pPr>
        <w:rPr>
          <w:rFonts w:ascii="Arial" w:hAnsi="Arial"/>
          <w:sz w:val="24"/>
          <w:szCs w:val="24"/>
        </w:rPr>
      </w:pPr>
    </w:p>
    <w:p w14:paraId="392D00B4" w14:textId="77777777" w:rsidR="00837433" w:rsidRPr="00322FE2" w:rsidRDefault="00837433" w:rsidP="00837433">
      <w:pPr>
        <w:numPr>
          <w:ilvl w:val="0"/>
          <w:numId w:val="1"/>
        </w:numPr>
        <w:rPr>
          <w:rFonts w:ascii="Arial" w:hAnsi="Arial"/>
          <w:sz w:val="24"/>
          <w:szCs w:val="24"/>
        </w:rPr>
      </w:pPr>
      <w:r w:rsidRPr="001F746C">
        <w:rPr>
          <w:rFonts w:ascii="Arial" w:hAnsi="Arial"/>
          <w:sz w:val="24"/>
          <w:szCs w:val="24"/>
        </w:rPr>
        <w:t xml:space="preserve">Consent Agenda </w:t>
      </w:r>
    </w:p>
    <w:p w14:paraId="0E80C42C" w14:textId="7D30D00E" w:rsidR="00837433" w:rsidRDefault="00BF7464" w:rsidP="00837433">
      <w:pPr>
        <w:numPr>
          <w:ilvl w:val="1"/>
          <w:numId w:val="1"/>
        </w:numPr>
        <w:rPr>
          <w:rFonts w:ascii="Arial" w:hAnsi="Arial"/>
          <w:noProof/>
          <w:snapToGrid w:val="0"/>
          <w:sz w:val="24"/>
        </w:rPr>
      </w:pPr>
      <w:r>
        <w:rPr>
          <w:rFonts w:ascii="Arial" w:hAnsi="Arial"/>
          <w:noProof/>
          <w:snapToGrid w:val="0"/>
          <w:sz w:val="24"/>
        </w:rPr>
        <w:t>November 1</w:t>
      </w:r>
      <w:r w:rsidR="00A731E2">
        <w:rPr>
          <w:rFonts w:ascii="Arial" w:hAnsi="Arial"/>
          <w:noProof/>
          <w:snapToGrid w:val="0"/>
          <w:sz w:val="24"/>
        </w:rPr>
        <w:t>5</w:t>
      </w:r>
      <w:r>
        <w:rPr>
          <w:rFonts w:ascii="Arial" w:hAnsi="Arial"/>
          <w:noProof/>
          <w:snapToGrid w:val="0"/>
          <w:sz w:val="24"/>
        </w:rPr>
        <w:t xml:space="preserve">, </w:t>
      </w:r>
      <w:r w:rsidR="00837433">
        <w:rPr>
          <w:rFonts w:ascii="Arial" w:hAnsi="Arial"/>
          <w:noProof/>
          <w:snapToGrid w:val="0"/>
          <w:sz w:val="24"/>
        </w:rPr>
        <w:t>2021 Regular Meeting Minutes</w:t>
      </w:r>
      <w:r w:rsidR="00A731E2">
        <w:rPr>
          <w:rFonts w:ascii="Arial" w:hAnsi="Arial"/>
          <w:noProof/>
          <w:snapToGrid w:val="0"/>
          <w:sz w:val="24"/>
        </w:rPr>
        <w:t>, November 23</w:t>
      </w:r>
      <w:r w:rsidR="00A731E2" w:rsidRPr="00A731E2">
        <w:rPr>
          <w:rFonts w:ascii="Arial" w:hAnsi="Arial"/>
          <w:noProof/>
          <w:snapToGrid w:val="0"/>
          <w:sz w:val="24"/>
          <w:vertAlign w:val="superscript"/>
        </w:rPr>
        <w:t>rd</w:t>
      </w:r>
      <w:r w:rsidR="00A731E2">
        <w:rPr>
          <w:rFonts w:ascii="Arial" w:hAnsi="Arial"/>
          <w:noProof/>
          <w:snapToGrid w:val="0"/>
          <w:sz w:val="24"/>
        </w:rPr>
        <w:t xml:space="preserve"> Special Meeting, and November 29</w:t>
      </w:r>
      <w:r w:rsidR="00A731E2" w:rsidRPr="00A731E2">
        <w:rPr>
          <w:rFonts w:ascii="Arial" w:hAnsi="Arial"/>
          <w:noProof/>
          <w:snapToGrid w:val="0"/>
          <w:sz w:val="24"/>
          <w:vertAlign w:val="superscript"/>
        </w:rPr>
        <w:t>th</w:t>
      </w:r>
      <w:r w:rsidR="00A731E2">
        <w:rPr>
          <w:rFonts w:ascii="Arial" w:hAnsi="Arial"/>
          <w:noProof/>
          <w:snapToGrid w:val="0"/>
          <w:sz w:val="24"/>
        </w:rPr>
        <w:t xml:space="preserve"> Special Meeting Minutes.</w:t>
      </w:r>
      <w:r w:rsidR="00837433" w:rsidRPr="0020671D">
        <w:rPr>
          <w:rFonts w:ascii="Arial" w:hAnsi="Arial"/>
          <w:noProof/>
          <w:snapToGrid w:val="0"/>
          <w:sz w:val="24"/>
        </w:rPr>
        <w:t xml:space="preserve"> </w:t>
      </w:r>
    </w:p>
    <w:p w14:paraId="575FC9A1" w14:textId="2EFBD193" w:rsidR="00A70991" w:rsidRDefault="00A70991" w:rsidP="00837433">
      <w:pPr>
        <w:numPr>
          <w:ilvl w:val="1"/>
          <w:numId w:val="1"/>
        </w:numPr>
        <w:rPr>
          <w:rFonts w:ascii="Arial" w:hAnsi="Arial"/>
          <w:noProof/>
          <w:snapToGrid w:val="0"/>
          <w:sz w:val="24"/>
        </w:rPr>
      </w:pPr>
      <w:r>
        <w:rPr>
          <w:rFonts w:ascii="Arial" w:hAnsi="Arial"/>
          <w:noProof/>
          <w:snapToGrid w:val="0"/>
          <w:sz w:val="24"/>
        </w:rPr>
        <w:t xml:space="preserve">Treasurer’s Report – </w:t>
      </w:r>
      <w:r w:rsidR="00A731E2">
        <w:rPr>
          <w:rFonts w:ascii="Arial" w:hAnsi="Arial"/>
          <w:noProof/>
          <w:snapToGrid w:val="0"/>
          <w:sz w:val="24"/>
        </w:rPr>
        <w:t xml:space="preserve">August and September </w:t>
      </w:r>
      <w:r>
        <w:rPr>
          <w:rFonts w:ascii="Arial" w:hAnsi="Arial"/>
          <w:noProof/>
          <w:snapToGrid w:val="0"/>
          <w:sz w:val="24"/>
        </w:rPr>
        <w:t>2021</w:t>
      </w:r>
    </w:p>
    <w:p w14:paraId="0DA3CC5F" w14:textId="77777777" w:rsidR="00297059" w:rsidRDefault="00297059" w:rsidP="00297059">
      <w:pPr>
        <w:rPr>
          <w:rFonts w:ascii="Arial" w:hAnsi="Arial"/>
          <w:noProof/>
          <w:snapToGrid w:val="0"/>
          <w:sz w:val="24"/>
        </w:rPr>
      </w:pPr>
    </w:p>
    <w:p w14:paraId="7CF28A19" w14:textId="77777777" w:rsidR="00837433" w:rsidRDefault="00837433" w:rsidP="00837433">
      <w:pPr>
        <w:ind w:left="1080"/>
        <w:rPr>
          <w:rFonts w:ascii="Arial" w:hAnsi="Arial"/>
          <w:noProof/>
          <w:snapToGrid w:val="0"/>
          <w:sz w:val="24"/>
        </w:rPr>
      </w:pPr>
    </w:p>
    <w:p w14:paraId="7FA8D12C" w14:textId="77777777" w:rsidR="00837433" w:rsidRDefault="00837433" w:rsidP="00837433">
      <w:pPr>
        <w:numPr>
          <w:ilvl w:val="0"/>
          <w:numId w:val="1"/>
        </w:numPr>
        <w:rPr>
          <w:rFonts w:ascii="Arial" w:hAnsi="Arial"/>
          <w:sz w:val="24"/>
          <w:szCs w:val="24"/>
        </w:rPr>
      </w:pPr>
      <w:r w:rsidRPr="0015413E">
        <w:rPr>
          <w:rFonts w:ascii="Arial" w:hAnsi="Arial"/>
          <w:noProof/>
          <w:snapToGrid w:val="0"/>
          <w:sz w:val="24"/>
        </w:rPr>
        <w:t xml:space="preserve"> </w:t>
      </w:r>
      <w:r w:rsidRPr="0015413E">
        <w:rPr>
          <w:rFonts w:ascii="Arial" w:hAnsi="Arial"/>
          <w:sz w:val="24"/>
          <w:szCs w:val="24"/>
        </w:rPr>
        <w:t>Petitions, Requests, and Communications</w:t>
      </w:r>
    </w:p>
    <w:p w14:paraId="0A6D7B00" w14:textId="4727617D" w:rsidR="00837433" w:rsidRDefault="00A731E2" w:rsidP="00837433">
      <w:pPr>
        <w:numPr>
          <w:ilvl w:val="1"/>
          <w:numId w:val="1"/>
        </w:numPr>
        <w:rPr>
          <w:rFonts w:ascii="Arial" w:hAnsi="Arial"/>
          <w:sz w:val="24"/>
          <w:szCs w:val="24"/>
        </w:rPr>
      </w:pPr>
      <w:r>
        <w:rPr>
          <w:rFonts w:ascii="Arial" w:hAnsi="Arial"/>
          <w:sz w:val="24"/>
          <w:szCs w:val="24"/>
        </w:rPr>
        <w:t>Letter to DNR Relating to</w:t>
      </w:r>
      <w:r w:rsidR="00837433" w:rsidRPr="00F40101">
        <w:rPr>
          <w:rFonts w:ascii="Arial" w:hAnsi="Arial"/>
          <w:sz w:val="24"/>
          <w:szCs w:val="24"/>
        </w:rPr>
        <w:t xml:space="preserve"> </w:t>
      </w:r>
      <w:r>
        <w:rPr>
          <w:rFonts w:ascii="Arial" w:hAnsi="Arial"/>
          <w:sz w:val="24"/>
          <w:szCs w:val="24"/>
        </w:rPr>
        <w:t>Nonferrous Mine Rule Changes</w:t>
      </w:r>
    </w:p>
    <w:p w14:paraId="251465C6" w14:textId="77777777" w:rsidR="00837433" w:rsidRPr="00F40101" w:rsidRDefault="00837433" w:rsidP="00837433">
      <w:pPr>
        <w:ind w:left="1440"/>
        <w:rPr>
          <w:rFonts w:ascii="Arial" w:hAnsi="Arial"/>
          <w:sz w:val="24"/>
          <w:szCs w:val="24"/>
        </w:rPr>
      </w:pPr>
    </w:p>
    <w:p w14:paraId="1A912E4E" w14:textId="16443491" w:rsidR="00837433" w:rsidRDefault="00837433" w:rsidP="00837433">
      <w:pPr>
        <w:numPr>
          <w:ilvl w:val="0"/>
          <w:numId w:val="1"/>
        </w:numPr>
        <w:rPr>
          <w:rFonts w:ascii="Arial" w:hAnsi="Arial"/>
          <w:sz w:val="24"/>
          <w:szCs w:val="24"/>
        </w:rPr>
      </w:pPr>
      <w:r w:rsidRPr="001F746C">
        <w:rPr>
          <w:rFonts w:ascii="Arial" w:hAnsi="Arial"/>
          <w:sz w:val="24"/>
          <w:szCs w:val="24"/>
        </w:rPr>
        <w:t>City Administrator</w:t>
      </w:r>
    </w:p>
    <w:p w14:paraId="51A16795" w14:textId="1F2A8F12" w:rsidR="006A789B" w:rsidRPr="00FA2F66" w:rsidRDefault="006A789B" w:rsidP="006A789B">
      <w:pPr>
        <w:numPr>
          <w:ilvl w:val="1"/>
          <w:numId w:val="1"/>
        </w:numPr>
        <w:rPr>
          <w:rFonts w:ascii="Arial" w:hAnsi="Arial"/>
          <w:sz w:val="24"/>
          <w:szCs w:val="24"/>
        </w:rPr>
      </w:pPr>
      <w:r>
        <w:rPr>
          <w:rFonts w:ascii="Arial" w:hAnsi="Arial"/>
          <w:sz w:val="24"/>
          <w:szCs w:val="24"/>
        </w:rPr>
        <w:t>Set Special Budget Workshop Meeting</w:t>
      </w:r>
    </w:p>
    <w:p w14:paraId="040C37EA" w14:textId="075C74D5" w:rsidR="00837433" w:rsidRDefault="00AC1EBF" w:rsidP="00837433">
      <w:pPr>
        <w:numPr>
          <w:ilvl w:val="1"/>
          <w:numId w:val="1"/>
        </w:numPr>
        <w:rPr>
          <w:rFonts w:ascii="Arial" w:hAnsi="Arial"/>
          <w:sz w:val="24"/>
          <w:szCs w:val="24"/>
        </w:rPr>
      </w:pPr>
      <w:r>
        <w:rPr>
          <w:rFonts w:ascii="Arial" w:hAnsi="Arial"/>
          <w:sz w:val="24"/>
          <w:szCs w:val="24"/>
        </w:rPr>
        <w:t>Resol</w:t>
      </w:r>
      <w:r w:rsidR="00A731E2">
        <w:rPr>
          <w:rFonts w:ascii="Arial" w:hAnsi="Arial"/>
          <w:sz w:val="24"/>
          <w:szCs w:val="24"/>
        </w:rPr>
        <w:t>ution 2021-#38 Park State Bank Real Estate Purchase and Lease Back Agreement</w:t>
      </w:r>
    </w:p>
    <w:p w14:paraId="00FABED0" w14:textId="61ED5806" w:rsidR="00A731E2" w:rsidRDefault="00A731E2" w:rsidP="00837433">
      <w:pPr>
        <w:numPr>
          <w:ilvl w:val="1"/>
          <w:numId w:val="1"/>
        </w:numPr>
        <w:rPr>
          <w:rFonts w:ascii="Arial" w:hAnsi="Arial"/>
          <w:sz w:val="24"/>
          <w:szCs w:val="24"/>
        </w:rPr>
      </w:pPr>
      <w:r>
        <w:rPr>
          <w:rFonts w:ascii="Arial" w:hAnsi="Arial"/>
          <w:sz w:val="24"/>
          <w:szCs w:val="24"/>
        </w:rPr>
        <w:t>Revolving Loan Fund Application and Guideline Revision</w:t>
      </w:r>
    </w:p>
    <w:p w14:paraId="6956DAB5" w14:textId="5885B1D6" w:rsidR="00A731E2" w:rsidRDefault="00A731E2" w:rsidP="00837433">
      <w:pPr>
        <w:numPr>
          <w:ilvl w:val="1"/>
          <w:numId w:val="1"/>
        </w:numPr>
        <w:rPr>
          <w:rFonts w:ascii="Arial" w:hAnsi="Arial"/>
          <w:sz w:val="24"/>
          <w:szCs w:val="24"/>
        </w:rPr>
      </w:pPr>
      <w:r>
        <w:rPr>
          <w:rFonts w:ascii="Arial" w:hAnsi="Arial"/>
          <w:sz w:val="24"/>
          <w:szCs w:val="24"/>
        </w:rPr>
        <w:t>Timber Coffee Company, LLC Loan Application</w:t>
      </w:r>
    </w:p>
    <w:p w14:paraId="1C04380F" w14:textId="4CD408DB" w:rsidR="00A731E2" w:rsidRDefault="00A731E2" w:rsidP="00837433">
      <w:pPr>
        <w:numPr>
          <w:ilvl w:val="1"/>
          <w:numId w:val="1"/>
        </w:numPr>
        <w:rPr>
          <w:rFonts w:ascii="Arial" w:hAnsi="Arial"/>
          <w:sz w:val="24"/>
          <w:szCs w:val="24"/>
        </w:rPr>
      </w:pPr>
      <w:r>
        <w:rPr>
          <w:rFonts w:ascii="Arial" w:hAnsi="Arial"/>
          <w:sz w:val="24"/>
          <w:szCs w:val="24"/>
        </w:rPr>
        <w:t>Business Subside Policy Revision</w:t>
      </w:r>
    </w:p>
    <w:p w14:paraId="7D649F75" w14:textId="56463B90" w:rsidR="00A731E2" w:rsidRDefault="00A731E2" w:rsidP="00837433">
      <w:pPr>
        <w:numPr>
          <w:ilvl w:val="1"/>
          <w:numId w:val="1"/>
        </w:numPr>
        <w:rPr>
          <w:rFonts w:ascii="Arial" w:hAnsi="Arial"/>
          <w:sz w:val="24"/>
          <w:szCs w:val="24"/>
        </w:rPr>
      </w:pPr>
      <w:r>
        <w:rPr>
          <w:rFonts w:ascii="Arial" w:hAnsi="Arial"/>
          <w:sz w:val="24"/>
          <w:szCs w:val="24"/>
        </w:rPr>
        <w:t>AAA Donation-Police Department</w:t>
      </w:r>
    </w:p>
    <w:p w14:paraId="5F67DD73" w14:textId="50097AAB" w:rsidR="00A731E2" w:rsidRDefault="00A731E2" w:rsidP="00837433">
      <w:pPr>
        <w:numPr>
          <w:ilvl w:val="1"/>
          <w:numId w:val="1"/>
        </w:numPr>
        <w:rPr>
          <w:rFonts w:ascii="Arial" w:hAnsi="Arial"/>
          <w:sz w:val="24"/>
          <w:szCs w:val="24"/>
        </w:rPr>
      </w:pPr>
      <w:r>
        <w:rPr>
          <w:rFonts w:ascii="Arial" w:hAnsi="Arial"/>
          <w:sz w:val="24"/>
          <w:szCs w:val="24"/>
        </w:rPr>
        <w:t>Lake County IT Agreement for Police Department</w:t>
      </w:r>
    </w:p>
    <w:p w14:paraId="16B3CC1D" w14:textId="28E2BF69" w:rsidR="00A731E2" w:rsidRDefault="00A731E2" w:rsidP="00837433">
      <w:pPr>
        <w:numPr>
          <w:ilvl w:val="1"/>
          <w:numId w:val="1"/>
        </w:numPr>
        <w:rPr>
          <w:rFonts w:ascii="Arial" w:hAnsi="Arial"/>
          <w:sz w:val="24"/>
          <w:szCs w:val="24"/>
        </w:rPr>
      </w:pPr>
      <w:r>
        <w:rPr>
          <w:rFonts w:ascii="Arial" w:hAnsi="Arial"/>
          <w:sz w:val="24"/>
          <w:szCs w:val="24"/>
        </w:rPr>
        <w:t>2022 Insurance Liability Waiver</w:t>
      </w:r>
    </w:p>
    <w:p w14:paraId="7C300622" w14:textId="38DAF943" w:rsidR="00297059" w:rsidRPr="006A789B" w:rsidRDefault="00A731E2" w:rsidP="006A789B">
      <w:pPr>
        <w:numPr>
          <w:ilvl w:val="1"/>
          <w:numId w:val="1"/>
        </w:numPr>
        <w:rPr>
          <w:rFonts w:ascii="Arial" w:hAnsi="Arial"/>
          <w:sz w:val="24"/>
          <w:szCs w:val="24"/>
        </w:rPr>
      </w:pPr>
      <w:r>
        <w:rPr>
          <w:rFonts w:ascii="Arial" w:hAnsi="Arial"/>
          <w:sz w:val="24"/>
          <w:szCs w:val="24"/>
        </w:rPr>
        <w:t xml:space="preserve">Lake Superior School District </w:t>
      </w:r>
      <w:r w:rsidR="00297059">
        <w:rPr>
          <w:rFonts w:ascii="Arial" w:hAnsi="Arial"/>
          <w:sz w:val="24"/>
          <w:szCs w:val="24"/>
        </w:rPr>
        <w:t>I</w:t>
      </w:r>
      <w:r>
        <w:rPr>
          <w:rFonts w:ascii="Arial" w:hAnsi="Arial"/>
          <w:sz w:val="24"/>
          <w:szCs w:val="24"/>
        </w:rPr>
        <w:t>ndemnification Agreement</w:t>
      </w:r>
    </w:p>
    <w:p w14:paraId="6E75363E" w14:textId="4399526F" w:rsidR="00297059" w:rsidRDefault="00297059" w:rsidP="00837433">
      <w:pPr>
        <w:numPr>
          <w:ilvl w:val="1"/>
          <w:numId w:val="1"/>
        </w:numPr>
        <w:rPr>
          <w:rFonts w:ascii="Arial" w:hAnsi="Arial"/>
          <w:sz w:val="24"/>
          <w:szCs w:val="24"/>
        </w:rPr>
      </w:pPr>
      <w:r>
        <w:rPr>
          <w:rFonts w:ascii="Arial" w:hAnsi="Arial"/>
          <w:sz w:val="24"/>
          <w:szCs w:val="24"/>
        </w:rPr>
        <w:t>Sanitary Sewer Improvement Project Closeout – George Bougalis &amp; Sons</w:t>
      </w:r>
    </w:p>
    <w:p w14:paraId="6BFC5705" w14:textId="2712D85D" w:rsidR="006A789B" w:rsidRDefault="006A789B" w:rsidP="00837433">
      <w:pPr>
        <w:numPr>
          <w:ilvl w:val="1"/>
          <w:numId w:val="1"/>
        </w:numPr>
        <w:rPr>
          <w:rFonts w:ascii="Arial" w:hAnsi="Arial"/>
          <w:sz w:val="24"/>
          <w:szCs w:val="24"/>
        </w:rPr>
      </w:pPr>
      <w:r>
        <w:rPr>
          <w:rFonts w:ascii="Arial" w:hAnsi="Arial"/>
          <w:sz w:val="24"/>
          <w:szCs w:val="24"/>
        </w:rPr>
        <w:t>Police Training – Sean Bergman</w:t>
      </w:r>
    </w:p>
    <w:p w14:paraId="19032D8C" w14:textId="57FBE74B" w:rsidR="006A789B" w:rsidRDefault="006A789B" w:rsidP="00837433">
      <w:pPr>
        <w:numPr>
          <w:ilvl w:val="1"/>
          <w:numId w:val="1"/>
        </w:numPr>
        <w:rPr>
          <w:rFonts w:ascii="Arial" w:hAnsi="Arial"/>
          <w:sz w:val="24"/>
          <w:szCs w:val="24"/>
        </w:rPr>
      </w:pPr>
      <w:r>
        <w:rPr>
          <w:rFonts w:ascii="Arial" w:hAnsi="Arial"/>
          <w:sz w:val="24"/>
          <w:szCs w:val="24"/>
        </w:rPr>
        <w:t>2022 City Council Meetings and Holidays</w:t>
      </w:r>
    </w:p>
    <w:p w14:paraId="4C16EA49" w14:textId="77777777" w:rsidR="00297059" w:rsidRDefault="00297059" w:rsidP="00297059">
      <w:pPr>
        <w:rPr>
          <w:rFonts w:ascii="Arial" w:hAnsi="Arial"/>
          <w:sz w:val="24"/>
          <w:szCs w:val="24"/>
        </w:rPr>
      </w:pPr>
    </w:p>
    <w:p w14:paraId="28A17276" w14:textId="4CD3D5C5" w:rsidR="00837433" w:rsidRPr="00A731E2" w:rsidRDefault="00837433" w:rsidP="00A731E2">
      <w:pPr>
        <w:numPr>
          <w:ilvl w:val="0"/>
          <w:numId w:val="1"/>
        </w:numPr>
        <w:rPr>
          <w:rFonts w:ascii="Arial" w:hAnsi="Arial" w:cs="Arial"/>
          <w:sz w:val="24"/>
          <w:szCs w:val="24"/>
        </w:rPr>
      </w:pPr>
      <w:r w:rsidRPr="00A731E2">
        <w:rPr>
          <w:rFonts w:ascii="Arial" w:hAnsi="Arial" w:cs="Arial"/>
          <w:sz w:val="24"/>
          <w:szCs w:val="24"/>
        </w:rPr>
        <w:t>City Attorney</w:t>
      </w:r>
    </w:p>
    <w:p w14:paraId="1F230C0E" w14:textId="77777777" w:rsidR="00837433" w:rsidRDefault="00837433" w:rsidP="00837433">
      <w:pPr>
        <w:ind w:left="720"/>
        <w:rPr>
          <w:rFonts w:ascii="Arial" w:hAnsi="Arial"/>
          <w:sz w:val="24"/>
          <w:szCs w:val="24"/>
        </w:rPr>
      </w:pPr>
    </w:p>
    <w:p w14:paraId="1E92371A" w14:textId="77777777" w:rsidR="00837433" w:rsidRDefault="00837433" w:rsidP="00837433">
      <w:pPr>
        <w:numPr>
          <w:ilvl w:val="0"/>
          <w:numId w:val="1"/>
        </w:numPr>
        <w:rPr>
          <w:rFonts w:ascii="Arial" w:hAnsi="Arial"/>
          <w:sz w:val="24"/>
          <w:szCs w:val="24"/>
        </w:rPr>
      </w:pPr>
      <w:r w:rsidRPr="001726C9">
        <w:rPr>
          <w:rFonts w:ascii="Arial" w:hAnsi="Arial"/>
          <w:sz w:val="24"/>
          <w:szCs w:val="24"/>
        </w:rPr>
        <w:t>Old Business</w:t>
      </w:r>
    </w:p>
    <w:p w14:paraId="3B21A167" w14:textId="77777777" w:rsidR="00BF7464" w:rsidRDefault="00BF7464" w:rsidP="00BF7464">
      <w:pPr>
        <w:ind w:left="720"/>
        <w:rPr>
          <w:rFonts w:ascii="Arial" w:hAnsi="Arial"/>
          <w:sz w:val="24"/>
          <w:szCs w:val="24"/>
        </w:rPr>
      </w:pPr>
    </w:p>
    <w:p w14:paraId="4D3D4DC0" w14:textId="10DE4C4B" w:rsidR="00837433" w:rsidRDefault="00837433" w:rsidP="00837433">
      <w:pPr>
        <w:numPr>
          <w:ilvl w:val="0"/>
          <w:numId w:val="1"/>
        </w:numPr>
        <w:rPr>
          <w:rFonts w:ascii="Arial" w:hAnsi="Arial"/>
          <w:sz w:val="24"/>
          <w:szCs w:val="24"/>
        </w:rPr>
      </w:pPr>
      <w:r>
        <w:rPr>
          <w:rFonts w:ascii="Arial" w:hAnsi="Arial"/>
          <w:sz w:val="24"/>
          <w:szCs w:val="24"/>
        </w:rPr>
        <w:t>New Business</w:t>
      </w:r>
    </w:p>
    <w:p w14:paraId="43DC91D8" w14:textId="04BF9936" w:rsidR="00837433" w:rsidRDefault="006A789B" w:rsidP="00837433">
      <w:pPr>
        <w:numPr>
          <w:ilvl w:val="1"/>
          <w:numId w:val="1"/>
        </w:numPr>
        <w:rPr>
          <w:rFonts w:ascii="Arial" w:hAnsi="Arial"/>
          <w:sz w:val="24"/>
          <w:szCs w:val="24"/>
        </w:rPr>
      </w:pPr>
      <w:r>
        <w:rPr>
          <w:rFonts w:ascii="Arial" w:hAnsi="Arial"/>
          <w:sz w:val="24"/>
          <w:szCs w:val="24"/>
        </w:rPr>
        <w:t>Resignation of Marcus Huss from Fire Department</w:t>
      </w:r>
    </w:p>
    <w:p w14:paraId="456566FC" w14:textId="4FB223DC" w:rsidR="006A789B" w:rsidRDefault="006A789B" w:rsidP="00837433">
      <w:pPr>
        <w:numPr>
          <w:ilvl w:val="1"/>
          <w:numId w:val="1"/>
        </w:numPr>
        <w:rPr>
          <w:rFonts w:ascii="Arial" w:hAnsi="Arial"/>
          <w:sz w:val="24"/>
          <w:szCs w:val="24"/>
        </w:rPr>
      </w:pPr>
      <w:r>
        <w:rPr>
          <w:rFonts w:ascii="Arial" w:hAnsi="Arial"/>
          <w:sz w:val="24"/>
          <w:szCs w:val="24"/>
        </w:rPr>
        <w:lastRenderedPageBreak/>
        <w:t>Home Use Occupation Permit – 27 Evans Circle</w:t>
      </w:r>
    </w:p>
    <w:p w14:paraId="0016985A" w14:textId="05E07A17" w:rsidR="006A789B" w:rsidRPr="00337B85" w:rsidRDefault="006A789B" w:rsidP="00837433">
      <w:pPr>
        <w:numPr>
          <w:ilvl w:val="1"/>
          <w:numId w:val="1"/>
        </w:numPr>
        <w:rPr>
          <w:rFonts w:ascii="Arial" w:hAnsi="Arial"/>
          <w:sz w:val="24"/>
          <w:szCs w:val="24"/>
        </w:rPr>
      </w:pPr>
      <w:r>
        <w:rPr>
          <w:rFonts w:ascii="Arial" w:hAnsi="Arial"/>
          <w:sz w:val="24"/>
          <w:szCs w:val="24"/>
        </w:rPr>
        <w:t>Liquor Commission Board Renewal</w:t>
      </w:r>
    </w:p>
    <w:p w14:paraId="7FD3F62A" w14:textId="77777777" w:rsidR="00837433" w:rsidRPr="00724956" w:rsidRDefault="00837433" w:rsidP="00837433">
      <w:pPr>
        <w:ind w:left="1440"/>
        <w:rPr>
          <w:rFonts w:ascii="Arial" w:hAnsi="Arial"/>
          <w:sz w:val="24"/>
          <w:szCs w:val="24"/>
        </w:rPr>
      </w:pPr>
    </w:p>
    <w:p w14:paraId="01979C47" w14:textId="77777777" w:rsidR="00837433" w:rsidRDefault="00837433" w:rsidP="00837433">
      <w:pPr>
        <w:numPr>
          <w:ilvl w:val="0"/>
          <w:numId w:val="1"/>
        </w:numPr>
        <w:rPr>
          <w:rFonts w:ascii="Arial" w:hAnsi="Arial"/>
          <w:sz w:val="24"/>
          <w:szCs w:val="24"/>
        </w:rPr>
      </w:pPr>
      <w:r w:rsidRPr="00FE424C">
        <w:rPr>
          <w:rFonts w:ascii="Arial" w:hAnsi="Arial"/>
          <w:sz w:val="24"/>
          <w:szCs w:val="24"/>
        </w:rPr>
        <w:t>Claims</w:t>
      </w:r>
    </w:p>
    <w:p w14:paraId="3052FC60" w14:textId="77777777" w:rsidR="00837433" w:rsidRDefault="00837433" w:rsidP="00837433">
      <w:pPr>
        <w:pStyle w:val="ListParagraph"/>
        <w:rPr>
          <w:rFonts w:ascii="Arial" w:hAnsi="Arial"/>
          <w:sz w:val="24"/>
          <w:szCs w:val="24"/>
        </w:rPr>
      </w:pPr>
    </w:p>
    <w:p w14:paraId="7AA8CBA2" w14:textId="77777777" w:rsidR="00837433" w:rsidRPr="00337B85" w:rsidRDefault="00837433" w:rsidP="00837433">
      <w:pPr>
        <w:numPr>
          <w:ilvl w:val="0"/>
          <w:numId w:val="1"/>
        </w:numPr>
        <w:rPr>
          <w:rFonts w:ascii="Arial" w:hAnsi="Arial"/>
          <w:sz w:val="24"/>
          <w:szCs w:val="24"/>
        </w:rPr>
      </w:pPr>
      <w:r w:rsidRPr="00337B85">
        <w:rPr>
          <w:rFonts w:ascii="Arial" w:hAnsi="Arial"/>
          <w:sz w:val="24"/>
          <w:szCs w:val="24"/>
        </w:rPr>
        <w:t xml:space="preserve">Adjourn </w:t>
      </w:r>
    </w:p>
    <w:p w14:paraId="38990C9C" w14:textId="77777777" w:rsidR="00837433" w:rsidRPr="00AB211D" w:rsidRDefault="00837433" w:rsidP="00837433">
      <w:pPr>
        <w:rPr>
          <w:rFonts w:ascii="Arial" w:hAnsi="Arial"/>
          <w:sz w:val="24"/>
          <w:szCs w:val="24"/>
        </w:rPr>
      </w:pPr>
    </w:p>
    <w:p w14:paraId="637D8CF6" w14:textId="77777777" w:rsidR="00D97277" w:rsidRDefault="00D97277"/>
    <w:sectPr w:rsidR="00D9727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34A1"/>
    <w:multiLevelType w:val="hybridMultilevel"/>
    <w:tmpl w:val="771A92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433"/>
    <w:rsid w:val="00297059"/>
    <w:rsid w:val="003574C9"/>
    <w:rsid w:val="00362EC2"/>
    <w:rsid w:val="006A789B"/>
    <w:rsid w:val="00837433"/>
    <w:rsid w:val="00896C15"/>
    <w:rsid w:val="00A70991"/>
    <w:rsid w:val="00A731E2"/>
    <w:rsid w:val="00AC1EBF"/>
    <w:rsid w:val="00BF7464"/>
    <w:rsid w:val="00D25AAD"/>
    <w:rsid w:val="00D97277"/>
    <w:rsid w:val="00F8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E738E"/>
  <w15:chartTrackingRefBased/>
  <w15:docId w15:val="{BDA1E7D5-9F35-47E0-9010-CCFFE721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433"/>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7433"/>
    <w:pPr>
      <w:keepNext/>
      <w:widowControl w:val="0"/>
      <w:outlineLv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7433"/>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837433"/>
    <w:pPr>
      <w:ind w:left="720"/>
    </w:pPr>
    <w:rPr>
      <w:rFonts w:ascii="Arial" w:hAnsi="Arial"/>
      <w:snapToGrid w:val="0"/>
      <w:sz w:val="18"/>
    </w:rPr>
  </w:style>
  <w:style w:type="character" w:customStyle="1" w:styleId="BodyTextIndentChar">
    <w:name w:val="Body Text Indent Char"/>
    <w:basedOn w:val="DefaultParagraphFont"/>
    <w:link w:val="BodyTextIndent"/>
    <w:semiHidden/>
    <w:rsid w:val="00837433"/>
    <w:rPr>
      <w:rFonts w:ascii="Arial" w:eastAsia="Times New Roman" w:hAnsi="Arial" w:cs="Times New Roman"/>
      <w:snapToGrid w:val="0"/>
      <w:sz w:val="18"/>
      <w:szCs w:val="20"/>
    </w:rPr>
  </w:style>
  <w:style w:type="paragraph" w:styleId="ListParagraph">
    <w:name w:val="List Paragraph"/>
    <w:basedOn w:val="Normal"/>
    <w:uiPriority w:val="34"/>
    <w:qFormat/>
    <w:rsid w:val="0083743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Christenson</dc:creator>
  <cp:keywords/>
  <dc:description/>
  <cp:lastModifiedBy>Lisa Christenson</cp:lastModifiedBy>
  <cp:revision>4</cp:revision>
  <dcterms:created xsi:type="dcterms:W3CDTF">2021-12-02T19:59:00Z</dcterms:created>
  <dcterms:modified xsi:type="dcterms:W3CDTF">2021-12-06T14:52:00Z</dcterms:modified>
</cp:coreProperties>
</file>